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1A659D">
        <w:rPr>
          <w:rFonts w:ascii="Arial" w:hAnsi="Arial" w:cs="Arial"/>
          <w:b/>
          <w:sz w:val="24"/>
          <w:szCs w:val="24"/>
        </w:rPr>
        <w:t>3</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Pr="001A659D">
        <w:rPr>
          <w:rFonts w:ascii="Arial" w:hAnsi="Arial" w:cs="Arial"/>
          <w:b/>
          <w:sz w:val="24"/>
          <w:szCs w:val="24"/>
        </w:rPr>
        <w:t>1</w:t>
      </w:r>
      <w:r w:rsidR="001A659D">
        <w:rPr>
          <w:rFonts w:ascii="Arial" w:hAnsi="Arial" w:cs="Arial"/>
          <w:b/>
          <w:sz w:val="24"/>
          <w:szCs w:val="24"/>
        </w:rPr>
        <w:t>9</w:t>
      </w:r>
      <w:r w:rsidR="00EA073D">
        <w:rPr>
          <w:rFonts w:ascii="Arial" w:hAnsi="Arial" w:cs="Arial"/>
          <w:b/>
          <w:sz w:val="24"/>
          <w:szCs w:val="24"/>
        </w:rPr>
        <w:t>0141</w:t>
      </w:r>
      <w:bookmarkStart w:id="0" w:name="_GoBack"/>
      <w:bookmarkEnd w:id="0"/>
    </w:p>
    <w:p w:rsidR="00F86A73" w:rsidRPr="004B566C" w:rsidRDefault="00207DC4" w:rsidP="004B566C">
      <w:pPr>
        <w:tabs>
          <w:tab w:val="left" w:pos="567"/>
        </w:tabs>
        <w:rPr>
          <w:rFonts w:ascii="Arial" w:hAnsi="Arial" w:cs="Arial"/>
          <w:b/>
          <w:sz w:val="24"/>
        </w:rPr>
      </w:pPr>
      <w:r w:rsidRPr="001A659D">
        <w:rPr>
          <w:rFonts w:ascii="Arial" w:hAnsi="Arial" w:cs="Arial"/>
          <w:b/>
          <w:sz w:val="24"/>
        </w:rPr>
        <w:t>S</w:t>
      </w:r>
      <w:r w:rsidR="001A659D">
        <w:rPr>
          <w:rFonts w:ascii="Arial" w:hAnsi="Arial" w:cs="Arial"/>
          <w:b/>
          <w:sz w:val="24"/>
        </w:rPr>
        <w:t>henzhen, China</w:t>
      </w:r>
      <w:r w:rsidR="00C266F9" w:rsidRPr="001A659D">
        <w:rPr>
          <w:rFonts w:ascii="Arial" w:hAnsi="Arial" w:cs="Arial"/>
          <w:b/>
          <w:sz w:val="24"/>
        </w:rPr>
        <w:t>,</w:t>
      </w:r>
      <w:r w:rsidR="00D17794" w:rsidRPr="001A659D">
        <w:rPr>
          <w:rFonts w:ascii="Arial" w:hAnsi="Arial" w:cs="Arial"/>
          <w:b/>
          <w:sz w:val="24"/>
        </w:rPr>
        <w:t xml:space="preserve"> </w:t>
      </w:r>
      <w:r w:rsidR="001A659D">
        <w:rPr>
          <w:rFonts w:ascii="Arial" w:hAnsi="Arial" w:cs="Arial"/>
          <w:b/>
          <w:sz w:val="24"/>
        </w:rPr>
        <w:t>March</w:t>
      </w:r>
      <w:r w:rsidR="00AE08EB" w:rsidRPr="001A659D">
        <w:rPr>
          <w:rFonts w:ascii="Arial" w:hAnsi="Arial" w:cs="Arial"/>
          <w:b/>
          <w:sz w:val="24"/>
        </w:rPr>
        <w:t xml:space="preserve"> </w:t>
      </w:r>
      <w:r w:rsidR="007113A1" w:rsidRPr="001A659D">
        <w:rPr>
          <w:rFonts w:ascii="Arial" w:hAnsi="Arial" w:cs="Arial"/>
          <w:b/>
          <w:sz w:val="24"/>
        </w:rPr>
        <w:t>1</w:t>
      </w:r>
      <w:r w:rsidR="001A659D">
        <w:rPr>
          <w:rFonts w:ascii="Arial" w:hAnsi="Arial" w:cs="Arial"/>
          <w:b/>
          <w:sz w:val="24"/>
        </w:rPr>
        <w:t>8</w:t>
      </w:r>
      <w:r w:rsidR="00AE08EB" w:rsidRPr="001A659D">
        <w:rPr>
          <w:rFonts w:ascii="Arial" w:hAnsi="Arial" w:cs="Arial"/>
          <w:b/>
          <w:sz w:val="24"/>
        </w:rPr>
        <w:t>-</w:t>
      </w:r>
      <w:r w:rsidR="001A659D">
        <w:rPr>
          <w:rFonts w:ascii="Arial" w:hAnsi="Arial" w:cs="Arial"/>
          <w:b/>
          <w:sz w:val="24"/>
        </w:rPr>
        <w:t>21</w:t>
      </w:r>
      <w:r w:rsidR="00D17794" w:rsidRPr="001A659D">
        <w:rPr>
          <w:rFonts w:ascii="Arial" w:hAnsi="Arial" w:cs="Arial"/>
          <w:b/>
          <w:sz w:val="24"/>
        </w:rPr>
        <w:t>, 201</w:t>
      </w:r>
      <w:r w:rsidR="001A659D">
        <w:rPr>
          <w:rFonts w:ascii="Arial" w:hAnsi="Arial" w:cs="Arial"/>
          <w:b/>
          <w:sz w:val="24"/>
        </w:rPr>
        <w:t>9</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CF186E">
        <w:rPr>
          <w:rFonts w:ascii="Arial" w:hAnsi="Arial" w:cs="Arial"/>
        </w:rPr>
        <w:t>9.5.3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593315" w:rsidP="001A248F">
            <w:pPr>
              <w:tabs>
                <w:tab w:val="left" w:pos="567"/>
              </w:tabs>
              <w:spacing w:after="0"/>
              <w:rPr>
                <w:rFonts w:ascii="Arial" w:hAnsi="Arial" w:cs="Arial"/>
              </w:rPr>
            </w:pP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CF186E" w:rsidRDefault="00871653" w:rsidP="001A248F">
            <w:pPr>
              <w:tabs>
                <w:tab w:val="left" w:pos="567"/>
              </w:tabs>
              <w:spacing w:after="0"/>
              <w:rPr>
                <w:rFonts w:ascii="Arial" w:hAnsi="Arial" w:cs="Arial"/>
                <w:lang w:eastAsia="ja-JP"/>
              </w:rPr>
            </w:pPr>
            <w:r w:rsidRPr="00CF186E">
              <w:rPr>
                <w:rFonts w:ascii="Arial" w:hAnsi="Arial" w:cs="Arial"/>
              </w:rPr>
              <w:t>Study Item:</w:t>
            </w:r>
            <w:r w:rsidRPr="00CF186E">
              <w:rPr>
                <w:rFonts w:ascii="Arial" w:hAnsi="Arial" w:cs="Arial" w:hint="eastAsia"/>
                <w:lang w:eastAsia="ja-JP"/>
              </w:rPr>
              <w:t xml:space="preserve"> </w:t>
            </w:r>
          </w:p>
          <w:p w:rsidR="00871653" w:rsidRPr="00CF186E" w:rsidRDefault="00871653" w:rsidP="001A248F">
            <w:pPr>
              <w:tabs>
                <w:tab w:val="left" w:pos="567"/>
              </w:tabs>
              <w:spacing w:after="0"/>
              <w:rPr>
                <w:rFonts w:ascii="Arial" w:hAnsi="Arial" w:cs="Arial"/>
              </w:rPr>
            </w:pPr>
            <w:r w:rsidRPr="00CF186E">
              <w:rPr>
                <w:rFonts w:ascii="Arial" w:hAnsi="Arial" w:cs="Arial"/>
                <w:lang w:eastAsia="ja-JP"/>
              </w:rPr>
              <w:t>No</w:t>
            </w:r>
          </w:p>
        </w:tc>
        <w:tc>
          <w:tcPr>
            <w:tcW w:w="1842" w:type="dxa"/>
          </w:tcPr>
          <w:p w:rsidR="00871653" w:rsidRPr="00CF186E" w:rsidRDefault="00871653" w:rsidP="001A248F">
            <w:pPr>
              <w:tabs>
                <w:tab w:val="left" w:pos="567"/>
              </w:tabs>
              <w:spacing w:after="0"/>
              <w:rPr>
                <w:rFonts w:ascii="Arial" w:hAnsi="Arial" w:cs="Arial"/>
                <w:lang w:eastAsia="ja-JP"/>
              </w:rPr>
            </w:pPr>
            <w:r w:rsidRPr="00CF186E">
              <w:rPr>
                <w:rFonts w:ascii="Arial" w:hAnsi="Arial" w:cs="Arial"/>
              </w:rPr>
              <w:t>Core part:</w:t>
            </w:r>
            <w:r w:rsidRPr="00CF186E">
              <w:rPr>
                <w:rFonts w:ascii="Arial" w:hAnsi="Arial" w:cs="Arial"/>
                <w:lang w:eastAsia="ja-JP"/>
              </w:rPr>
              <w:t xml:space="preserve"> </w:t>
            </w:r>
          </w:p>
          <w:p w:rsidR="00871653" w:rsidRPr="00CF186E" w:rsidRDefault="00871653" w:rsidP="001A248F">
            <w:pPr>
              <w:tabs>
                <w:tab w:val="left" w:pos="567"/>
              </w:tabs>
              <w:spacing w:after="0"/>
              <w:rPr>
                <w:rFonts w:ascii="Arial" w:hAnsi="Arial" w:cs="Arial"/>
                <w:lang w:eastAsia="ja-JP"/>
              </w:rPr>
            </w:pPr>
            <w:r w:rsidRPr="00CF186E">
              <w:rPr>
                <w:rFonts w:ascii="Arial" w:hAnsi="Arial" w:cs="Arial" w:hint="eastAsia"/>
                <w:lang w:eastAsia="ja-JP"/>
              </w:rPr>
              <w:t>Yes</w:t>
            </w:r>
          </w:p>
        </w:tc>
        <w:tc>
          <w:tcPr>
            <w:tcW w:w="2309" w:type="dxa"/>
            <w:gridSpan w:val="2"/>
          </w:tcPr>
          <w:p w:rsidR="00871653" w:rsidRPr="00CF186E" w:rsidRDefault="00871653" w:rsidP="001A248F">
            <w:pPr>
              <w:tabs>
                <w:tab w:val="left" w:pos="567"/>
              </w:tabs>
              <w:spacing w:after="0"/>
              <w:rPr>
                <w:rFonts w:ascii="Arial" w:hAnsi="Arial" w:cs="Arial"/>
              </w:rPr>
            </w:pPr>
            <w:r w:rsidRPr="00CF186E">
              <w:rPr>
                <w:rFonts w:ascii="Arial" w:hAnsi="Arial" w:cs="Arial"/>
              </w:rPr>
              <w:t>Performance part:</w:t>
            </w:r>
          </w:p>
          <w:p w:rsidR="00871653" w:rsidRPr="00CF186E" w:rsidRDefault="00871653" w:rsidP="0036248C">
            <w:pPr>
              <w:tabs>
                <w:tab w:val="left" w:pos="567"/>
              </w:tabs>
              <w:spacing w:after="0"/>
              <w:rPr>
                <w:rFonts w:ascii="Arial" w:hAnsi="Arial" w:cs="Arial"/>
                <w:lang w:eastAsia="ja-JP"/>
              </w:rPr>
            </w:pPr>
            <w:r w:rsidRPr="00CF186E">
              <w:rPr>
                <w:rFonts w:ascii="Arial" w:hAnsi="Arial" w:cs="Arial" w:hint="eastAsia"/>
                <w:lang w:eastAsia="ja-JP"/>
              </w:rPr>
              <w:t>Yes</w:t>
            </w:r>
          </w:p>
        </w:tc>
        <w:tc>
          <w:tcPr>
            <w:tcW w:w="1653" w:type="dxa"/>
          </w:tcPr>
          <w:p w:rsidR="00871653" w:rsidRPr="00CF186E" w:rsidRDefault="00871653" w:rsidP="001A248F">
            <w:pPr>
              <w:tabs>
                <w:tab w:val="left" w:pos="567"/>
              </w:tabs>
              <w:spacing w:after="0"/>
              <w:rPr>
                <w:rFonts w:ascii="Arial" w:hAnsi="Arial" w:cs="Arial"/>
              </w:rPr>
            </w:pPr>
            <w:r w:rsidRPr="00CF186E">
              <w:rPr>
                <w:rFonts w:ascii="Arial" w:hAnsi="Arial" w:cs="Arial"/>
              </w:rPr>
              <w:t>Testing part:</w:t>
            </w:r>
          </w:p>
          <w:p w:rsidR="00871653" w:rsidRPr="00CF186E" w:rsidRDefault="00871653" w:rsidP="0036248C">
            <w:pPr>
              <w:tabs>
                <w:tab w:val="left" w:pos="567"/>
              </w:tabs>
              <w:spacing w:after="0"/>
              <w:rPr>
                <w:rFonts w:ascii="Arial" w:hAnsi="Arial" w:cs="Arial"/>
                <w:lang w:eastAsia="ja-JP"/>
              </w:rPr>
            </w:pPr>
            <w:r w:rsidRPr="00CF186E">
              <w:rPr>
                <w:rFonts w:ascii="Arial" w:hAnsi="Arial" w:cs="Arial" w:hint="eastAsia"/>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36248C" w:rsidP="008836AC">
            <w:pPr>
              <w:tabs>
                <w:tab w:val="left" w:pos="567"/>
              </w:tabs>
              <w:spacing w:after="0"/>
              <w:rPr>
                <w:rFonts w:ascii="Arial" w:hAnsi="Arial" w:cs="Arial"/>
              </w:rPr>
            </w:pP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36248C" w:rsidP="008836AC">
            <w:pPr>
              <w:tabs>
                <w:tab w:val="left" w:pos="567"/>
              </w:tabs>
              <w:spacing w:after="0"/>
              <w:rPr>
                <w:rFonts w:ascii="Arial" w:hAnsi="Arial" w:cs="Arial"/>
                <w:lang w:eastAsia="ja-JP"/>
              </w:rPr>
            </w:pP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B6300F" w:rsidP="008836AC">
            <w:pPr>
              <w:tabs>
                <w:tab w:val="left" w:pos="567"/>
              </w:tabs>
              <w:spacing w:after="0"/>
              <w:rPr>
                <w:rFonts w:ascii="Arial" w:hAnsi="Arial" w:cs="Arial"/>
                <w:lang w:eastAsia="ja-JP"/>
              </w:rPr>
            </w:pP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CF186E" w:rsidRDefault="00871653" w:rsidP="008836AC">
            <w:pPr>
              <w:tabs>
                <w:tab w:val="left" w:pos="567"/>
              </w:tabs>
              <w:spacing w:after="0"/>
              <w:rPr>
                <w:rFonts w:ascii="Arial" w:hAnsi="Arial" w:cs="Arial"/>
                <w:lang w:eastAsia="ja-JP"/>
              </w:rPr>
            </w:pPr>
            <w:r w:rsidRPr="00CF186E">
              <w:rPr>
                <w:rFonts w:ascii="Arial" w:hAnsi="Arial" w:cs="Arial"/>
                <w:lang w:eastAsia="ja-JP"/>
              </w:rPr>
              <w:t xml:space="preserve">Study Item: </w:t>
            </w:r>
          </w:p>
          <w:p w:rsidR="00871653" w:rsidRPr="00CF186E" w:rsidRDefault="00CF186E" w:rsidP="008836AC">
            <w:pPr>
              <w:tabs>
                <w:tab w:val="left" w:pos="567"/>
              </w:tabs>
              <w:spacing w:after="0"/>
              <w:rPr>
                <w:rFonts w:ascii="Arial" w:hAnsi="Arial" w:cs="Arial"/>
                <w:lang w:eastAsia="ja-JP"/>
              </w:rPr>
            </w:pPr>
            <w:r w:rsidRPr="00CF186E">
              <w:rPr>
                <w:rFonts w:ascii="Arial" w:hAnsi="Arial" w:cs="Arial"/>
                <w:lang w:eastAsia="ja-JP"/>
              </w:rPr>
              <w:t>NA</w:t>
            </w:r>
          </w:p>
        </w:tc>
        <w:tc>
          <w:tcPr>
            <w:tcW w:w="1842"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CF186E">
              <w:rPr>
                <w:rFonts w:ascii="Arial" w:hAnsi="Arial" w:cs="Arial"/>
                <w:lang w:eastAsia="ja-JP"/>
              </w:rPr>
              <w:t>06/2019</w:t>
            </w:r>
          </w:p>
        </w:tc>
        <w:tc>
          <w:tcPr>
            <w:tcW w:w="2268" w:type="dxa"/>
          </w:tcPr>
          <w:p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CF186E">
              <w:rPr>
                <w:rFonts w:ascii="Arial" w:hAnsi="Arial" w:cs="Arial"/>
                <w:lang w:eastAsia="ja-JP"/>
              </w:rPr>
              <w:t>06/2019</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CF186E" w:rsidRPr="00CF186E">
              <w:rPr>
                <w:rFonts w:ascii="Arial" w:hAnsi="Arial" w:cs="Arial"/>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CF186E" w:rsidRDefault="00871653" w:rsidP="008836AC">
            <w:pPr>
              <w:tabs>
                <w:tab w:val="left" w:pos="567"/>
              </w:tabs>
              <w:spacing w:after="0"/>
              <w:rPr>
                <w:rFonts w:ascii="Arial" w:hAnsi="Arial" w:cs="Arial"/>
                <w:lang w:eastAsia="ja-JP"/>
              </w:rPr>
            </w:pPr>
            <w:r w:rsidRPr="00CF186E">
              <w:rPr>
                <w:rFonts w:ascii="Arial" w:hAnsi="Arial" w:cs="Arial"/>
                <w:lang w:eastAsia="ja-JP"/>
              </w:rPr>
              <w:t xml:space="preserve">Study Item: </w:t>
            </w:r>
          </w:p>
          <w:p w:rsidR="00871653" w:rsidRPr="00CF186E" w:rsidRDefault="00CF186E" w:rsidP="008836AC">
            <w:pPr>
              <w:tabs>
                <w:tab w:val="left" w:pos="567"/>
              </w:tabs>
              <w:spacing w:after="0"/>
              <w:rPr>
                <w:rFonts w:ascii="Arial" w:hAnsi="Arial" w:cs="Arial"/>
                <w:lang w:eastAsia="ja-JP"/>
              </w:rPr>
            </w:pPr>
            <w:r w:rsidRPr="00CF186E">
              <w:rPr>
                <w:rFonts w:ascii="Arial" w:hAnsi="Arial" w:cs="Arial" w:hint="eastAsia"/>
                <w:lang w:eastAsia="ja-JP"/>
              </w:rPr>
              <w:t>NA</w:t>
            </w:r>
          </w:p>
        </w:tc>
        <w:tc>
          <w:tcPr>
            <w:tcW w:w="1842" w:type="dxa"/>
          </w:tcPr>
          <w:p w:rsidR="00871653" w:rsidRPr="00CF186E" w:rsidRDefault="00871653" w:rsidP="008836AC">
            <w:pPr>
              <w:tabs>
                <w:tab w:val="left" w:pos="567"/>
              </w:tabs>
              <w:spacing w:after="0"/>
              <w:rPr>
                <w:rFonts w:ascii="Arial" w:hAnsi="Arial" w:cs="Arial"/>
                <w:color w:val="00B050"/>
                <w:lang w:eastAsia="ja-JP"/>
              </w:rPr>
            </w:pPr>
            <w:r w:rsidRPr="00CF186E">
              <w:rPr>
                <w:rFonts w:ascii="Arial" w:hAnsi="Arial" w:cs="Arial"/>
                <w:color w:val="00B050"/>
                <w:lang w:eastAsia="ja-JP"/>
              </w:rPr>
              <w:t xml:space="preserve">Core part: </w:t>
            </w:r>
          </w:p>
          <w:p w:rsidR="00871653" w:rsidRPr="00CF186E" w:rsidRDefault="00CF186E" w:rsidP="008836AC">
            <w:pPr>
              <w:tabs>
                <w:tab w:val="left" w:pos="567"/>
              </w:tabs>
              <w:spacing w:after="0"/>
              <w:rPr>
                <w:rFonts w:ascii="Arial" w:hAnsi="Arial" w:cs="Arial"/>
                <w:color w:val="00B050"/>
                <w:lang w:eastAsia="ja-JP"/>
              </w:rPr>
            </w:pPr>
            <w:r w:rsidRPr="00CF186E">
              <w:rPr>
                <w:rFonts w:ascii="Arial" w:hAnsi="Arial" w:cs="Arial"/>
                <w:color w:val="00B050"/>
                <w:lang w:eastAsia="ja-JP"/>
              </w:rPr>
              <w:t>99</w:t>
            </w:r>
            <w:r w:rsidR="00871653" w:rsidRPr="00CF186E">
              <w:rPr>
                <w:rFonts w:ascii="Arial" w:hAnsi="Arial" w:cs="Arial"/>
                <w:color w:val="00B050"/>
                <w:lang w:eastAsia="ja-JP"/>
              </w:rPr>
              <w:t>%</w:t>
            </w:r>
          </w:p>
        </w:tc>
        <w:tc>
          <w:tcPr>
            <w:tcW w:w="2268" w:type="dxa"/>
          </w:tcPr>
          <w:p w:rsidR="00871653" w:rsidRPr="00CF186E" w:rsidRDefault="00871653" w:rsidP="008836AC">
            <w:pPr>
              <w:tabs>
                <w:tab w:val="left" w:pos="567"/>
              </w:tabs>
              <w:spacing w:after="0"/>
              <w:rPr>
                <w:rFonts w:ascii="Arial" w:hAnsi="Arial" w:cs="Arial"/>
                <w:color w:val="00B050"/>
                <w:lang w:eastAsia="ja-JP"/>
              </w:rPr>
            </w:pPr>
            <w:r w:rsidRPr="00CF186E">
              <w:rPr>
                <w:rFonts w:ascii="Arial" w:hAnsi="Arial" w:cs="Arial"/>
                <w:color w:val="00B050"/>
                <w:lang w:eastAsia="ja-JP"/>
              </w:rPr>
              <w:t xml:space="preserve">Performance Part: </w:t>
            </w:r>
            <w:r w:rsidR="00CF186E" w:rsidRPr="00CF186E">
              <w:rPr>
                <w:rFonts w:ascii="Arial" w:hAnsi="Arial" w:cs="Arial"/>
                <w:color w:val="00B050"/>
                <w:lang w:eastAsia="ja-JP"/>
              </w:rPr>
              <w:t>99%</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CF186E" w:rsidRPr="00CF186E">
              <w:rPr>
                <w:rFonts w:ascii="Arial" w:hAnsi="Arial" w:cs="Arial"/>
                <w:lang w:eastAsia="ja-JP"/>
              </w:rPr>
              <w:t>NA</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CF186E" w:rsidRDefault="00CF186E" w:rsidP="001A248F">
            <w:pPr>
              <w:tabs>
                <w:tab w:val="left" w:pos="567"/>
              </w:tabs>
              <w:spacing w:after="0"/>
              <w:rPr>
                <w:rFonts w:ascii="Arial" w:hAnsi="Arial" w:cs="Arial"/>
                <w:lang w:eastAsia="ja-JP"/>
              </w:rPr>
            </w:pPr>
            <w:r w:rsidRPr="00CF186E">
              <w:rPr>
                <w:rFonts w:ascii="Arial" w:hAnsi="Arial" w:cs="Arial"/>
                <w:lang w:eastAsia="ja-JP"/>
              </w:rPr>
              <w:t>RAN WG4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CF186E" w:rsidP="0036248C">
            <w:pPr>
              <w:tabs>
                <w:tab w:val="left" w:pos="567"/>
              </w:tabs>
              <w:spacing w:after="0"/>
              <w:rPr>
                <w:rFonts w:ascii="Arial" w:hAnsi="Arial" w:cs="Arial"/>
                <w:lang w:eastAsia="ja-JP"/>
              </w:rPr>
            </w:pPr>
            <w:r>
              <w:rPr>
                <w:rFonts w:ascii="Arial" w:hAnsi="Arial" w:cs="Arial"/>
                <w:lang w:eastAsia="ja-JP"/>
              </w:rPr>
              <w:t>Iwajlo Angelow</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CF186E" w:rsidP="001A248F">
            <w:pPr>
              <w:tabs>
                <w:tab w:val="left" w:pos="567"/>
              </w:tabs>
              <w:spacing w:after="0"/>
              <w:rPr>
                <w:rFonts w:ascii="Arial" w:hAnsi="Arial" w:cs="Arial"/>
                <w:lang w:eastAsia="ja-JP"/>
              </w:rPr>
            </w:pPr>
            <w:r>
              <w:rPr>
                <w:rFonts w:ascii="Arial" w:hAnsi="Arial" w:cs="Arial"/>
                <w:lang w:eastAsia="ja-JP"/>
              </w:rPr>
              <w:t>Nokia</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CF186E" w:rsidP="001A248F">
            <w:pPr>
              <w:tabs>
                <w:tab w:val="left" w:pos="567"/>
              </w:tabs>
              <w:spacing w:after="0"/>
              <w:rPr>
                <w:rFonts w:ascii="Arial" w:hAnsi="Arial" w:cs="Arial"/>
              </w:rPr>
            </w:pPr>
            <w:r>
              <w:rPr>
                <w:rFonts w:ascii="Arial" w:hAnsi="Arial" w:cs="Arial"/>
              </w:rPr>
              <w:t>iwajlo.angelow@nokia.com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36248C" w:rsidP="00C4666A">
            <w:pPr>
              <w:pStyle w:val="TAL"/>
              <w:jc w:val="center"/>
              <w:rPr>
                <w:color w:val="FF0000"/>
                <w:lang w:eastAsia="ja-JP"/>
              </w:rPr>
            </w:pPr>
            <w:r w:rsidRPr="00CF186E">
              <w:rPr>
                <w:rFonts w:hint="eastAsia"/>
                <w:lang w:eastAsia="ja-JP"/>
              </w:rPr>
              <w:t>Yes</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CF186E" w:rsidRDefault="007E5770" w:rsidP="00CF186E">
      <w:pPr>
        <w:rPr>
          <w:b/>
        </w:rPr>
      </w:pPr>
      <w:hyperlink r:id="rId7" w:history="1">
        <w:r w:rsidR="00CF186E" w:rsidRPr="00FF6F7F">
          <w:rPr>
            <w:rStyle w:val="Hyperlink"/>
            <w:rFonts w:ascii="Arial" w:eastAsia="MS Gothic" w:hAnsi="Arial" w:cs="Arial"/>
            <w:b/>
          </w:rPr>
          <w:t>R4-1900391</w:t>
        </w:r>
      </w:hyperlink>
      <w:r w:rsidR="00CF186E">
        <w:rPr>
          <w:b/>
        </w:rPr>
        <w:tab/>
        <w:t>TR 38.173 V0.0.1, Nokia</w:t>
      </w:r>
    </w:p>
    <w:p w:rsidR="00CF186E" w:rsidRDefault="007E5770" w:rsidP="00CF186E">
      <w:pPr>
        <w:rPr>
          <w:b/>
        </w:rPr>
      </w:pPr>
      <w:hyperlink r:id="rId8" w:history="1">
        <w:r w:rsidR="00CF186E" w:rsidRPr="00FF6F7F">
          <w:rPr>
            <w:rStyle w:val="Hyperlink"/>
            <w:rFonts w:ascii="Arial" w:eastAsia="MS Gothic" w:hAnsi="Arial" w:cs="Arial"/>
            <w:b/>
          </w:rPr>
          <w:t>R4-1900392</w:t>
        </w:r>
      </w:hyperlink>
      <w:r w:rsidR="00CF186E">
        <w:rPr>
          <w:b/>
        </w:rPr>
        <w:tab/>
        <w:t>TP to TR 38.173: Definitions and abbreviations, Nokia</w:t>
      </w:r>
    </w:p>
    <w:p w:rsidR="00CF186E" w:rsidRDefault="007E5770" w:rsidP="00CF186E">
      <w:pPr>
        <w:rPr>
          <w:b/>
        </w:rPr>
      </w:pPr>
      <w:hyperlink r:id="rId9" w:history="1">
        <w:r w:rsidR="00CF186E" w:rsidRPr="00FF6F7F">
          <w:rPr>
            <w:rStyle w:val="Hyperlink"/>
            <w:rFonts w:ascii="Arial" w:eastAsia="MS Gothic" w:hAnsi="Arial" w:cs="Arial"/>
            <w:b/>
          </w:rPr>
          <w:t>R4-1900393</w:t>
        </w:r>
      </w:hyperlink>
      <w:r w:rsidR="00CF186E">
        <w:rPr>
          <w:b/>
        </w:rPr>
        <w:tab/>
        <w:t>TP to TR 38.173: Background information, Nokia</w:t>
      </w:r>
    </w:p>
    <w:p w:rsidR="00CF186E" w:rsidRDefault="007E5770" w:rsidP="00CF186E">
      <w:pPr>
        <w:rPr>
          <w:b/>
        </w:rPr>
      </w:pPr>
      <w:hyperlink r:id="rId10" w:history="1">
        <w:r w:rsidR="00CF186E" w:rsidRPr="00FF6F7F">
          <w:rPr>
            <w:rStyle w:val="Hyperlink"/>
            <w:rFonts w:ascii="Arial" w:eastAsia="MS Gothic" w:hAnsi="Arial" w:cs="Arial"/>
            <w:b/>
          </w:rPr>
          <w:t>R4-1900395</w:t>
        </w:r>
      </w:hyperlink>
      <w:r w:rsidR="00CF186E">
        <w:rPr>
          <w:b/>
        </w:rPr>
        <w:tab/>
        <w:t>TP to TR 38.173: Frequency band arrangements and regulatory background, Nokia</w:t>
      </w:r>
    </w:p>
    <w:p w:rsidR="00CF186E" w:rsidRDefault="007E5770" w:rsidP="00CF186E">
      <w:pPr>
        <w:rPr>
          <w:b/>
        </w:rPr>
      </w:pPr>
      <w:hyperlink r:id="rId11" w:history="1">
        <w:r w:rsidR="00CF186E" w:rsidRPr="00FF6F7F">
          <w:rPr>
            <w:rStyle w:val="Hyperlink"/>
            <w:rFonts w:ascii="Arial" w:eastAsia="MS Gothic" w:hAnsi="Arial" w:cs="Arial"/>
            <w:b/>
          </w:rPr>
          <w:t>R4-1900055</w:t>
        </w:r>
      </w:hyperlink>
      <w:r w:rsidR="00CF186E">
        <w:rPr>
          <w:b/>
        </w:rPr>
        <w:tab/>
        <w:t>TP to TR 38.173: n48 A-MPR, Nokia</w:t>
      </w:r>
    </w:p>
    <w:p w:rsidR="00CF186E" w:rsidRDefault="007E5770" w:rsidP="00CF186E">
      <w:pPr>
        <w:rPr>
          <w:b/>
        </w:rPr>
      </w:pPr>
      <w:hyperlink r:id="rId12" w:history="1">
        <w:r w:rsidR="00CF186E" w:rsidRPr="00FF6F7F">
          <w:rPr>
            <w:rStyle w:val="Hyperlink"/>
            <w:rFonts w:ascii="Arial" w:eastAsia="MS Gothic" w:hAnsi="Arial" w:cs="Arial"/>
            <w:b/>
          </w:rPr>
          <w:t>R4-1902447</w:t>
        </w:r>
      </w:hyperlink>
      <w:r w:rsidR="00CF186E">
        <w:rPr>
          <w:b/>
        </w:rPr>
        <w:tab/>
        <w:t>TP to TR 38.173: Analysis on UE requirements for n48, Nokia</w:t>
      </w:r>
    </w:p>
    <w:p w:rsidR="00CF186E" w:rsidRDefault="007E5770" w:rsidP="00CF186E">
      <w:pPr>
        <w:rPr>
          <w:b/>
        </w:rPr>
      </w:pPr>
      <w:hyperlink r:id="rId13" w:history="1">
        <w:r w:rsidR="00CF186E" w:rsidRPr="00FF6F7F">
          <w:rPr>
            <w:rStyle w:val="Hyperlink"/>
            <w:rFonts w:ascii="Arial" w:eastAsia="MS Gothic" w:hAnsi="Arial" w:cs="Arial"/>
            <w:b/>
          </w:rPr>
          <w:t>R4-1902448</w:t>
        </w:r>
      </w:hyperlink>
      <w:r w:rsidR="00CF186E">
        <w:rPr>
          <w:b/>
        </w:rPr>
        <w:tab/>
        <w:t xml:space="preserve">Introduction of n48 into TS 38.101-1, </w:t>
      </w:r>
      <w:r w:rsidR="00CF186E" w:rsidRPr="00CF186E">
        <w:rPr>
          <w:b/>
        </w:rPr>
        <w:t>Nokia, Ericsson, Qualcomm, Skyworks</w:t>
      </w:r>
    </w:p>
    <w:p w:rsidR="00CF186E" w:rsidRDefault="007E5770" w:rsidP="00CF186E">
      <w:pPr>
        <w:rPr>
          <w:b/>
        </w:rPr>
      </w:pPr>
      <w:hyperlink r:id="rId14" w:history="1">
        <w:r w:rsidR="00CF186E" w:rsidRPr="00FF6F7F">
          <w:rPr>
            <w:rStyle w:val="Hyperlink"/>
            <w:rFonts w:ascii="Arial" w:eastAsia="MS Gothic" w:hAnsi="Arial" w:cs="Arial"/>
            <w:b/>
          </w:rPr>
          <w:t>R4-1900394</w:t>
        </w:r>
      </w:hyperlink>
      <w:r w:rsidR="00CF186E">
        <w:rPr>
          <w:b/>
        </w:rPr>
        <w:tab/>
        <w:t>TP to TR 38.173: BS requirements, Nokia</w:t>
      </w:r>
    </w:p>
    <w:p w:rsidR="00CF186E" w:rsidRDefault="007E5770" w:rsidP="00CF186E">
      <w:pPr>
        <w:rPr>
          <w:b/>
        </w:rPr>
      </w:pPr>
      <w:hyperlink r:id="rId15" w:history="1">
        <w:r w:rsidR="00CF186E" w:rsidRPr="00FF6F7F">
          <w:rPr>
            <w:rStyle w:val="Hyperlink"/>
            <w:rFonts w:ascii="Arial" w:eastAsia="MS Gothic" w:hAnsi="Arial" w:cs="Arial"/>
            <w:b/>
          </w:rPr>
          <w:t>R4-1902449</w:t>
        </w:r>
      </w:hyperlink>
      <w:r w:rsidR="00CF186E">
        <w:rPr>
          <w:b/>
        </w:rPr>
        <w:tab/>
        <w:t>CR to 38.104: Introduction of n48, Nokia</w:t>
      </w:r>
    </w:p>
    <w:p w:rsidR="00CF186E" w:rsidRDefault="007E5770" w:rsidP="00CF186E">
      <w:pPr>
        <w:rPr>
          <w:b/>
        </w:rPr>
      </w:pPr>
      <w:hyperlink r:id="rId16" w:history="1">
        <w:r w:rsidR="00CF186E" w:rsidRPr="00FF6F7F">
          <w:rPr>
            <w:rStyle w:val="Hyperlink"/>
            <w:rFonts w:ascii="Arial" w:eastAsia="MS Gothic" w:hAnsi="Arial" w:cs="Arial"/>
            <w:b/>
          </w:rPr>
          <w:t>R4-1900390</w:t>
        </w:r>
      </w:hyperlink>
      <w:r w:rsidR="00CF186E">
        <w:rPr>
          <w:b/>
        </w:rPr>
        <w:tab/>
        <w:t>CR to 38.141-1: Introduction of n48, Nokia</w:t>
      </w:r>
    </w:p>
    <w:p w:rsidR="00CF186E" w:rsidRPr="00CF186E" w:rsidRDefault="007E5770" w:rsidP="00CF186E">
      <w:pPr>
        <w:rPr>
          <w:lang w:eastAsia="ja-JP"/>
        </w:rPr>
      </w:pPr>
      <w:hyperlink r:id="rId17" w:history="1">
        <w:r w:rsidR="00197BE5">
          <w:rPr>
            <w:rStyle w:val="Hyperlink"/>
            <w:rFonts w:ascii="Arial" w:hAnsi="Arial" w:cs="Arial"/>
            <w:b/>
          </w:rPr>
          <w:t>R4-1901793</w:t>
        </w:r>
      </w:hyperlink>
      <w:r w:rsidR="00197BE5">
        <w:rPr>
          <w:b/>
        </w:rPr>
        <w:tab/>
        <w:t>Introduction of band n48, Nokia</w:t>
      </w:r>
    </w:p>
    <w:p w:rsidR="00701410" w:rsidRDefault="00701410" w:rsidP="00701410">
      <w:pPr>
        <w:pStyle w:val="Heading4"/>
        <w:rPr>
          <w:lang w:eastAsia="ja-JP"/>
        </w:rPr>
      </w:pPr>
      <w:r>
        <w:rPr>
          <w:lang w:eastAsia="ja-JP"/>
        </w:rPr>
        <w:t>2.4.2</w:t>
      </w:r>
      <w:r>
        <w:rPr>
          <w:lang w:eastAsia="ja-JP"/>
        </w:rPr>
        <w:tab/>
        <w:t>Remaining Open issues</w:t>
      </w:r>
    </w:p>
    <w:p w:rsidR="00CF186E" w:rsidRPr="00CF186E" w:rsidRDefault="00197BE5" w:rsidP="00CF186E">
      <w:pPr>
        <w:rPr>
          <w:lang w:eastAsia="ja-JP"/>
        </w:rPr>
      </w:pPr>
      <w:r>
        <w:rPr>
          <w:lang w:eastAsia="ja-JP"/>
        </w:rPr>
        <w:t>Since Rel’16 specifications will be available after June RAN, endorsed CRs need to be formally approved.</w:t>
      </w:r>
    </w:p>
    <w:p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815869" w:rsidRDefault="00815869" w:rsidP="00815869">
      <w:pPr>
        <w:pStyle w:val="Heading4"/>
        <w:rPr>
          <w:lang w:eastAsia="ja-JP"/>
        </w:rPr>
      </w:pPr>
      <w:r>
        <w:rPr>
          <w:lang w:eastAsia="ja-JP"/>
        </w:rPr>
        <w:t>2.5.2</w:t>
      </w:r>
      <w:r>
        <w:rPr>
          <w:lang w:eastAsia="ja-JP"/>
        </w:rPr>
        <w:tab/>
        <w:t>Remaining Open issues</w:t>
      </w:r>
    </w:p>
    <w:p w:rsidR="00815869" w:rsidRPr="00815869" w:rsidRDefault="00815869" w:rsidP="00E5792E">
      <w:pPr>
        <w:pStyle w:val="Heading4"/>
        <w:rPr>
          <w:lang w:eastAsia="ja-JP"/>
        </w:rPr>
      </w:pPr>
      <w:r>
        <w:rPr>
          <w:lang w:eastAsia="ja-JP"/>
        </w:rPr>
        <w:t>2.5.3</w:t>
      </w:r>
      <w:r>
        <w:rPr>
          <w:lang w:eastAsia="ja-JP"/>
        </w:rPr>
        <w:tab/>
        <w:t>Remaining Open issues with cross-WG dependencies</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t>3.1</w:t>
      </w:r>
      <w:r>
        <w:rPr>
          <w:lang w:eastAsia="ja-JP"/>
        </w:rPr>
        <w:tab/>
        <w:t>SAx/CTs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 swith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E5770" w:rsidRDefault="007E5770">
      <w:r>
        <w:separator/>
      </w:r>
    </w:p>
  </w:endnote>
  <w:endnote w:type="continuationSeparator" w:id="0">
    <w:p w:rsidR="007E5770" w:rsidRDefault="007E57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E5770" w:rsidRDefault="007E5770">
      <w:r>
        <w:separator/>
      </w:r>
    </w:p>
  </w:footnote>
  <w:footnote w:type="continuationSeparator" w:id="0">
    <w:p w:rsidR="007E5770" w:rsidRDefault="007E57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2"/>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37471"/>
    <w:rsid w:val="00150FD3"/>
    <w:rsid w:val="00184428"/>
    <w:rsid w:val="00197BE5"/>
    <w:rsid w:val="001A248F"/>
    <w:rsid w:val="001A3B5F"/>
    <w:rsid w:val="001A659D"/>
    <w:rsid w:val="001B5CA8"/>
    <w:rsid w:val="001C4490"/>
    <w:rsid w:val="001D2C1A"/>
    <w:rsid w:val="001D3BA2"/>
    <w:rsid w:val="001D44B7"/>
    <w:rsid w:val="001E0075"/>
    <w:rsid w:val="001F1B1F"/>
    <w:rsid w:val="001F2A20"/>
    <w:rsid w:val="001F486F"/>
    <w:rsid w:val="00207DC4"/>
    <w:rsid w:val="0022485E"/>
    <w:rsid w:val="00243A99"/>
    <w:rsid w:val="0029567C"/>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7E5770"/>
    <w:rsid w:val="008145EA"/>
    <w:rsid w:val="00815869"/>
    <w:rsid w:val="00816B81"/>
    <w:rsid w:val="00823B90"/>
    <w:rsid w:val="0083266E"/>
    <w:rsid w:val="008546E5"/>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6300F"/>
    <w:rsid w:val="00B66D10"/>
    <w:rsid w:val="00B70389"/>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186E"/>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E2A08"/>
    <w:rsid w:val="00DE2B4D"/>
    <w:rsid w:val="00E00E44"/>
    <w:rsid w:val="00E049A8"/>
    <w:rsid w:val="00E12ECB"/>
    <w:rsid w:val="00E1451F"/>
    <w:rsid w:val="00E15A72"/>
    <w:rsid w:val="00E15E28"/>
    <w:rsid w:val="00E16577"/>
    <w:rsid w:val="00E36051"/>
    <w:rsid w:val="00E544FA"/>
    <w:rsid w:val="00E5792E"/>
    <w:rsid w:val="00E6077C"/>
    <w:rsid w:val="00E6618E"/>
    <w:rsid w:val="00E76A50"/>
    <w:rsid w:val="00E77436"/>
    <w:rsid w:val="00E82C8E"/>
    <w:rsid w:val="00E87CFA"/>
    <w:rsid w:val="00E93D77"/>
    <w:rsid w:val="00E95264"/>
    <w:rsid w:val="00EA073D"/>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7AC13C6"/>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A659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A65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A659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A65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A659D"/>
    <w:pPr>
      <w:ind w:left="1418" w:hanging="1418"/>
      <w:outlineLvl w:val="3"/>
    </w:pPr>
    <w:rPr>
      <w:sz w:val="24"/>
    </w:rPr>
  </w:style>
  <w:style w:type="paragraph" w:styleId="Heading5">
    <w:name w:val="heading 5"/>
    <w:aliases w:val="H5"/>
    <w:basedOn w:val="Heading4"/>
    <w:next w:val="Normal"/>
    <w:qFormat/>
    <w:rsid w:val="001A659D"/>
    <w:pPr>
      <w:ind w:left="1701" w:hanging="1701"/>
      <w:outlineLvl w:val="4"/>
    </w:pPr>
    <w:rPr>
      <w:sz w:val="22"/>
    </w:rPr>
  </w:style>
  <w:style w:type="paragraph" w:styleId="Heading6">
    <w:name w:val="heading 6"/>
    <w:basedOn w:val="H6"/>
    <w:next w:val="Normal"/>
    <w:link w:val="Heading6Char"/>
    <w:qFormat/>
    <w:rsid w:val="001A659D"/>
    <w:pPr>
      <w:outlineLvl w:val="5"/>
    </w:pPr>
  </w:style>
  <w:style w:type="paragraph" w:styleId="Heading7">
    <w:name w:val="heading 7"/>
    <w:basedOn w:val="H6"/>
    <w:next w:val="Normal"/>
    <w:link w:val="Heading7Char"/>
    <w:qFormat/>
    <w:rsid w:val="001A659D"/>
    <w:pPr>
      <w:outlineLvl w:val="6"/>
    </w:pPr>
  </w:style>
  <w:style w:type="paragraph" w:styleId="Heading8">
    <w:name w:val="heading 8"/>
    <w:aliases w:val="Table Heading"/>
    <w:basedOn w:val="Heading1"/>
    <w:next w:val="Normal"/>
    <w:qFormat/>
    <w:rsid w:val="001A659D"/>
    <w:pPr>
      <w:ind w:left="0" w:firstLine="0"/>
      <w:outlineLvl w:val="7"/>
    </w:pPr>
  </w:style>
  <w:style w:type="paragraph" w:styleId="Heading9">
    <w:name w:val="heading 9"/>
    <w:aliases w:val="Figure Heading,FH"/>
    <w:basedOn w:val="Heading8"/>
    <w:next w:val="Normal"/>
    <w:qFormat/>
    <w:rsid w:val="001A65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A659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A659D"/>
    <w:pPr>
      <w:spacing w:before="180"/>
      <w:ind w:left="2693" w:hanging="2693"/>
    </w:pPr>
    <w:rPr>
      <w:b/>
    </w:rPr>
  </w:style>
  <w:style w:type="paragraph" w:styleId="TOC1">
    <w:name w:val="toc 1"/>
    <w:semiHidden/>
    <w:rsid w:val="001A659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A659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A659D"/>
    <w:pPr>
      <w:ind w:left="1701" w:hanging="1701"/>
    </w:pPr>
  </w:style>
  <w:style w:type="paragraph" w:styleId="TOC4">
    <w:name w:val="toc 4"/>
    <w:basedOn w:val="TOC3"/>
    <w:rsid w:val="001A659D"/>
    <w:pPr>
      <w:ind w:left="1418" w:hanging="1418"/>
    </w:pPr>
  </w:style>
  <w:style w:type="paragraph" w:styleId="TOC3">
    <w:name w:val="toc 3"/>
    <w:basedOn w:val="TOC2"/>
    <w:rsid w:val="001A659D"/>
    <w:pPr>
      <w:ind w:left="1134" w:hanging="1134"/>
    </w:pPr>
  </w:style>
  <w:style w:type="paragraph" w:styleId="TOC2">
    <w:name w:val="toc 2"/>
    <w:basedOn w:val="TOC1"/>
    <w:rsid w:val="001A659D"/>
    <w:pPr>
      <w:keepNext w:val="0"/>
      <w:spacing w:before="0"/>
      <w:ind w:left="851" w:hanging="851"/>
    </w:pPr>
    <w:rPr>
      <w:sz w:val="20"/>
    </w:rPr>
  </w:style>
  <w:style w:type="paragraph" w:styleId="Index2">
    <w:name w:val="index 2"/>
    <w:basedOn w:val="Index1"/>
    <w:rsid w:val="001A659D"/>
    <w:pPr>
      <w:ind w:left="284"/>
    </w:pPr>
  </w:style>
  <w:style w:type="paragraph" w:styleId="Index1">
    <w:name w:val="index 1"/>
    <w:basedOn w:val="Normal"/>
    <w:rsid w:val="001A659D"/>
    <w:pPr>
      <w:keepLines/>
      <w:spacing w:after="0"/>
    </w:pPr>
  </w:style>
  <w:style w:type="paragraph" w:customStyle="1" w:styleId="ZH">
    <w:name w:val="ZH"/>
    <w:rsid w:val="001A65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A659D"/>
    <w:pPr>
      <w:outlineLvl w:val="9"/>
    </w:pPr>
  </w:style>
  <w:style w:type="paragraph" w:styleId="ListNumber2">
    <w:name w:val="List Number 2"/>
    <w:basedOn w:val="ListNumber"/>
    <w:rsid w:val="001A659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A659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A659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A659D"/>
    <w:pPr>
      <w:keepLines/>
      <w:spacing w:after="0"/>
      <w:ind w:left="454" w:hanging="454"/>
    </w:pPr>
    <w:rPr>
      <w:sz w:val="16"/>
    </w:rPr>
  </w:style>
  <w:style w:type="paragraph" w:customStyle="1" w:styleId="TAH">
    <w:name w:val="TAH"/>
    <w:basedOn w:val="TAC"/>
    <w:link w:val="TAHCar"/>
    <w:rsid w:val="001A659D"/>
    <w:rPr>
      <w:b/>
    </w:rPr>
  </w:style>
  <w:style w:type="paragraph" w:customStyle="1" w:styleId="TAC">
    <w:name w:val="TAC"/>
    <w:basedOn w:val="TAL"/>
    <w:link w:val="TACChar"/>
    <w:rsid w:val="001A659D"/>
    <w:pPr>
      <w:jc w:val="center"/>
    </w:pPr>
  </w:style>
  <w:style w:type="paragraph" w:customStyle="1" w:styleId="TF">
    <w:name w:val="TF"/>
    <w:basedOn w:val="TH"/>
    <w:rsid w:val="001A659D"/>
    <w:pPr>
      <w:keepNext w:val="0"/>
      <w:spacing w:before="0" w:after="240"/>
    </w:pPr>
  </w:style>
  <w:style w:type="paragraph" w:customStyle="1" w:styleId="NO">
    <w:name w:val="NO"/>
    <w:basedOn w:val="Normal"/>
    <w:rsid w:val="001A659D"/>
    <w:pPr>
      <w:keepLines/>
      <w:ind w:left="1135" w:hanging="851"/>
    </w:pPr>
  </w:style>
  <w:style w:type="paragraph" w:styleId="TOC9">
    <w:name w:val="toc 9"/>
    <w:basedOn w:val="TOC8"/>
    <w:rsid w:val="001A659D"/>
    <w:pPr>
      <w:ind w:left="1418" w:hanging="1418"/>
    </w:pPr>
  </w:style>
  <w:style w:type="paragraph" w:customStyle="1" w:styleId="EX">
    <w:name w:val="EX"/>
    <w:basedOn w:val="Normal"/>
    <w:rsid w:val="001A659D"/>
    <w:pPr>
      <w:keepLines/>
      <w:ind w:left="1702" w:hanging="1418"/>
    </w:pPr>
  </w:style>
  <w:style w:type="paragraph" w:customStyle="1" w:styleId="LD">
    <w:name w:val="LD"/>
    <w:rsid w:val="001A659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A659D"/>
    <w:pPr>
      <w:spacing w:after="0"/>
    </w:pPr>
  </w:style>
  <w:style w:type="paragraph" w:customStyle="1" w:styleId="EW">
    <w:name w:val="EW"/>
    <w:basedOn w:val="EX"/>
    <w:rsid w:val="001A659D"/>
    <w:pPr>
      <w:spacing w:after="0"/>
    </w:pPr>
  </w:style>
  <w:style w:type="paragraph" w:styleId="TOC6">
    <w:name w:val="toc 6"/>
    <w:basedOn w:val="TOC5"/>
    <w:next w:val="Normal"/>
    <w:rsid w:val="001A659D"/>
    <w:pPr>
      <w:ind w:left="1985" w:hanging="1985"/>
    </w:pPr>
  </w:style>
  <w:style w:type="paragraph" w:styleId="TOC7">
    <w:name w:val="toc 7"/>
    <w:basedOn w:val="TOC6"/>
    <w:next w:val="Normal"/>
    <w:rsid w:val="001A659D"/>
    <w:pPr>
      <w:ind w:left="2268" w:hanging="2268"/>
    </w:pPr>
  </w:style>
  <w:style w:type="paragraph" w:styleId="ListBullet2">
    <w:name w:val="List Bullet 2"/>
    <w:aliases w:val="lb2"/>
    <w:basedOn w:val="ListBullet"/>
    <w:rsid w:val="001A659D"/>
    <w:pPr>
      <w:ind w:left="851"/>
    </w:pPr>
  </w:style>
  <w:style w:type="paragraph" w:styleId="ListBullet3">
    <w:name w:val="List Bullet 3"/>
    <w:basedOn w:val="ListBullet2"/>
    <w:rsid w:val="001A659D"/>
    <w:pPr>
      <w:ind w:left="1135"/>
    </w:pPr>
  </w:style>
  <w:style w:type="paragraph" w:styleId="ListNumber">
    <w:name w:val="List Number"/>
    <w:basedOn w:val="List"/>
    <w:rsid w:val="001A659D"/>
  </w:style>
  <w:style w:type="paragraph" w:customStyle="1" w:styleId="EQ">
    <w:name w:val="EQ"/>
    <w:basedOn w:val="Normal"/>
    <w:next w:val="Normal"/>
    <w:rsid w:val="001A659D"/>
    <w:pPr>
      <w:keepLines/>
      <w:tabs>
        <w:tab w:val="center" w:pos="4536"/>
        <w:tab w:val="right" w:pos="9072"/>
      </w:tabs>
    </w:pPr>
    <w:rPr>
      <w:noProof/>
    </w:rPr>
  </w:style>
  <w:style w:type="paragraph" w:customStyle="1" w:styleId="TH">
    <w:name w:val="TH"/>
    <w:basedOn w:val="Normal"/>
    <w:link w:val="THChar"/>
    <w:rsid w:val="001A659D"/>
    <w:pPr>
      <w:keepNext/>
      <w:keepLines/>
      <w:spacing w:before="60"/>
      <w:jc w:val="center"/>
    </w:pPr>
    <w:rPr>
      <w:rFonts w:ascii="Arial" w:hAnsi="Arial"/>
      <w:b/>
    </w:rPr>
  </w:style>
  <w:style w:type="paragraph" w:customStyle="1" w:styleId="NF">
    <w:name w:val="NF"/>
    <w:basedOn w:val="NO"/>
    <w:rsid w:val="001A659D"/>
    <w:pPr>
      <w:keepNext/>
      <w:spacing w:after="0"/>
    </w:pPr>
    <w:rPr>
      <w:rFonts w:ascii="Arial" w:hAnsi="Arial"/>
      <w:sz w:val="18"/>
    </w:rPr>
  </w:style>
  <w:style w:type="paragraph" w:customStyle="1" w:styleId="PL">
    <w:name w:val="PL"/>
    <w:rsid w:val="001A6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A659D"/>
    <w:pPr>
      <w:jc w:val="right"/>
    </w:pPr>
  </w:style>
  <w:style w:type="paragraph" w:customStyle="1" w:styleId="H6">
    <w:name w:val="H6"/>
    <w:basedOn w:val="Heading5"/>
    <w:next w:val="Normal"/>
    <w:rsid w:val="001A659D"/>
    <w:pPr>
      <w:ind w:left="1985" w:hanging="1985"/>
      <w:outlineLvl w:val="9"/>
    </w:pPr>
    <w:rPr>
      <w:sz w:val="20"/>
    </w:rPr>
  </w:style>
  <w:style w:type="paragraph" w:customStyle="1" w:styleId="TAN">
    <w:name w:val="TAN"/>
    <w:basedOn w:val="TAL"/>
    <w:link w:val="TANChar"/>
    <w:rsid w:val="001A659D"/>
    <w:pPr>
      <w:ind w:left="851" w:hanging="851"/>
    </w:pPr>
  </w:style>
  <w:style w:type="paragraph" w:customStyle="1" w:styleId="TAL">
    <w:name w:val="TAL"/>
    <w:basedOn w:val="Normal"/>
    <w:link w:val="TALCar"/>
    <w:rsid w:val="001A659D"/>
    <w:pPr>
      <w:keepNext/>
      <w:keepLines/>
      <w:spacing w:after="0"/>
    </w:pPr>
    <w:rPr>
      <w:rFonts w:ascii="Arial" w:hAnsi="Arial"/>
      <w:sz w:val="18"/>
    </w:rPr>
  </w:style>
  <w:style w:type="paragraph" w:customStyle="1" w:styleId="ZA">
    <w:name w:val="ZA"/>
    <w:rsid w:val="001A65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A65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A65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A65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A659D"/>
    <w:pPr>
      <w:framePr w:wrap="notBeside" w:y="16161"/>
    </w:pPr>
  </w:style>
  <w:style w:type="character" w:customStyle="1" w:styleId="ZGSM">
    <w:name w:val="ZGSM"/>
    <w:rsid w:val="001A659D"/>
  </w:style>
  <w:style w:type="paragraph" w:styleId="List2">
    <w:name w:val="List 2"/>
    <w:basedOn w:val="List"/>
    <w:rsid w:val="001A659D"/>
    <w:pPr>
      <w:ind w:left="851"/>
    </w:pPr>
  </w:style>
  <w:style w:type="paragraph" w:customStyle="1" w:styleId="ZG">
    <w:name w:val="ZG"/>
    <w:rsid w:val="001A65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A659D"/>
    <w:pPr>
      <w:ind w:left="1135"/>
    </w:pPr>
  </w:style>
  <w:style w:type="paragraph" w:styleId="List4">
    <w:name w:val="List 4"/>
    <w:basedOn w:val="List3"/>
    <w:rsid w:val="001A659D"/>
    <w:pPr>
      <w:ind w:left="1418"/>
    </w:pPr>
  </w:style>
  <w:style w:type="paragraph" w:styleId="List5">
    <w:name w:val="List 5"/>
    <w:basedOn w:val="List4"/>
    <w:rsid w:val="001A659D"/>
    <w:pPr>
      <w:ind w:left="1702"/>
    </w:pPr>
  </w:style>
  <w:style w:type="paragraph" w:customStyle="1" w:styleId="EditorsNote">
    <w:name w:val="Editor's Note"/>
    <w:basedOn w:val="NO"/>
    <w:rsid w:val="001A659D"/>
    <w:rPr>
      <w:color w:val="FF0000"/>
    </w:rPr>
  </w:style>
  <w:style w:type="paragraph" w:styleId="List">
    <w:name w:val="List"/>
    <w:basedOn w:val="Normal"/>
    <w:rsid w:val="001A659D"/>
    <w:pPr>
      <w:ind w:left="568" w:hanging="284"/>
    </w:pPr>
  </w:style>
  <w:style w:type="paragraph" w:styleId="ListBullet">
    <w:name w:val="List Bullet"/>
    <w:basedOn w:val="List"/>
    <w:rsid w:val="001A659D"/>
  </w:style>
  <w:style w:type="paragraph" w:styleId="ListBullet4">
    <w:name w:val="List Bullet 4"/>
    <w:basedOn w:val="ListBullet3"/>
    <w:rsid w:val="001A659D"/>
    <w:pPr>
      <w:ind w:left="1418"/>
    </w:pPr>
  </w:style>
  <w:style w:type="paragraph" w:styleId="ListBullet5">
    <w:name w:val="List Bullet 5"/>
    <w:basedOn w:val="ListBullet4"/>
    <w:rsid w:val="001A659D"/>
    <w:pPr>
      <w:ind w:left="1702"/>
    </w:pPr>
  </w:style>
  <w:style w:type="paragraph" w:customStyle="1" w:styleId="B1">
    <w:name w:val="B1"/>
    <w:basedOn w:val="List"/>
    <w:link w:val="B1Char1"/>
    <w:rsid w:val="001A659D"/>
  </w:style>
  <w:style w:type="paragraph" w:customStyle="1" w:styleId="B2">
    <w:name w:val="B2"/>
    <w:basedOn w:val="List2"/>
    <w:rsid w:val="001A659D"/>
  </w:style>
  <w:style w:type="paragraph" w:customStyle="1" w:styleId="B3">
    <w:name w:val="B3"/>
    <w:basedOn w:val="List3"/>
    <w:rsid w:val="001A659D"/>
  </w:style>
  <w:style w:type="paragraph" w:customStyle="1" w:styleId="B4">
    <w:name w:val="B4"/>
    <w:basedOn w:val="List4"/>
    <w:rsid w:val="001A659D"/>
  </w:style>
  <w:style w:type="paragraph" w:customStyle="1" w:styleId="B5">
    <w:name w:val="B5"/>
    <w:basedOn w:val="List5"/>
    <w:rsid w:val="001A659D"/>
  </w:style>
  <w:style w:type="paragraph" w:styleId="Footer">
    <w:name w:val="footer"/>
    <w:basedOn w:val="Header"/>
    <w:link w:val="FooterChar"/>
    <w:rsid w:val="001A659D"/>
    <w:pPr>
      <w:jc w:val="center"/>
    </w:pPr>
    <w:rPr>
      <w:i/>
    </w:rPr>
  </w:style>
  <w:style w:type="paragraph" w:customStyle="1" w:styleId="ZTD">
    <w:name w:val="ZTD"/>
    <w:basedOn w:val="ZB"/>
    <w:rsid w:val="001A659D"/>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wro02615\AppData\Local\Docs\R4-1900392.zip" TargetMode="External"/><Relationship Id="rId13" Type="http://schemas.openxmlformats.org/officeDocument/2006/relationships/hyperlink" Target="file:///C:\Users\wro02615\AppData\Local\Docs\R4-1902448.zip"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file:///C:\Users\wro02615\AppData\Local\Docs\R4-1900391.zip" TargetMode="External"/><Relationship Id="rId12" Type="http://schemas.openxmlformats.org/officeDocument/2006/relationships/hyperlink" Target="file:///C:\Users\wro02615\AppData\Local\Docs\R4-1902447.zip" TargetMode="External"/><Relationship Id="rId17" Type="http://schemas.openxmlformats.org/officeDocument/2006/relationships/hyperlink" Target="D:/Docs/R4-1901793.zip" TargetMode="External"/><Relationship Id="rId2" Type="http://schemas.openxmlformats.org/officeDocument/2006/relationships/styles" Target="styles.xml"/><Relationship Id="rId16" Type="http://schemas.openxmlformats.org/officeDocument/2006/relationships/hyperlink" Target="file:///C:\Users\wro02615\AppData\Local\Docs\R4-1900390.zip"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wro02615\AppData\Local\Docs\R4-1900055.zip" TargetMode="External"/><Relationship Id="rId5" Type="http://schemas.openxmlformats.org/officeDocument/2006/relationships/footnotes" Target="footnotes.xml"/><Relationship Id="rId15" Type="http://schemas.openxmlformats.org/officeDocument/2006/relationships/hyperlink" Target="file:///C:\Users\wro02615\AppData\Local\Docs\R4-1902449.zip" TargetMode="External"/><Relationship Id="rId10" Type="http://schemas.openxmlformats.org/officeDocument/2006/relationships/hyperlink" Target="file:///C:\Users\wro02615\AppData\Local\Docs\R4-1900395.zip"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file:///C:\Users\wro02615\AppData\Local\Docs\R4-1900393.zip" TargetMode="External"/><Relationship Id="rId14" Type="http://schemas.openxmlformats.org/officeDocument/2006/relationships/hyperlink" Target="file:///C:\Users\wro02615\AppData\Local\Docs\R4-190039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TotalTime>
  <Pages>1</Pages>
  <Words>913</Words>
  <Characters>5209</Characters>
  <Application>Microsoft Office Word</Application>
  <DocSecurity>0</DocSecurity>
  <Lines>43</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6110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Angelow, Iwajlo (Nokia - US/Naperville)</cp:lastModifiedBy>
  <cp:revision>5</cp:revision>
  <dcterms:created xsi:type="dcterms:W3CDTF">2019-03-06T18:16:00Z</dcterms:created>
  <dcterms:modified xsi:type="dcterms:W3CDTF">2019-03-06T19:03:00Z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